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 w:rsidP="00BD779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873EAD">
              <w:rPr>
                <w:rFonts w:ascii="Times NR Cyr MT" w:hAnsi="Times NR Cyr MT"/>
              </w:rPr>
              <w:t xml:space="preserve"> </w:t>
            </w:r>
            <w:r w:rsidR="002A3948">
              <w:rPr>
                <w:rFonts w:ascii="Times NR Cyr MT" w:hAnsi="Times NR Cyr MT"/>
              </w:rPr>
              <w:t>2</w:t>
            </w:r>
            <w:r w:rsidR="00BA2078">
              <w:rPr>
                <w:rFonts w:ascii="Times NR Cyr MT" w:hAnsi="Times NR Cyr MT"/>
              </w:rPr>
              <w:t>1</w:t>
            </w:r>
            <w:bookmarkStart w:id="0" w:name="_GoBack"/>
            <w:bookmarkEnd w:id="0"/>
            <w:r w:rsidR="00873EAD">
              <w:rPr>
                <w:rFonts w:ascii="Times NR Cyr MT" w:hAnsi="Times NR Cyr MT"/>
              </w:rPr>
              <w:t xml:space="preserve"> февраля</w:t>
            </w:r>
            <w:r w:rsidR="00BD7F53">
              <w:rPr>
                <w:rFonts w:ascii="Times NR Cyr MT" w:hAnsi="Times NR Cyr MT"/>
              </w:rPr>
              <w:t xml:space="preserve"> 202</w:t>
            </w:r>
            <w:r>
              <w:rPr>
                <w:rFonts w:ascii="Times NR Cyr MT" w:hAnsi="Times NR Cyr MT"/>
              </w:rPr>
              <w:t>3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A207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6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00C8" w:rsidRDefault="00DC00C8" w:rsidP="00DC00C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654935" w:rsidRDefault="00654935" w:rsidP="00654935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методику прогнозирования поступлений по источникам</w:t>
      </w:r>
    </w:p>
    <w:p w:rsidR="00654935" w:rsidRDefault="00654935" w:rsidP="0065493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финансирования дефицита бюджета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области, утвержденную распоряжением Администрации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25.07.2016 №45</w:t>
      </w:r>
    </w:p>
    <w:p w:rsidR="00654935" w:rsidRDefault="00654935" w:rsidP="00654935">
      <w:pPr>
        <w:jc w:val="both"/>
        <w:rPr>
          <w:sz w:val="26"/>
          <w:szCs w:val="26"/>
        </w:rPr>
      </w:pPr>
    </w:p>
    <w:p w:rsidR="00654935" w:rsidRDefault="00654935" w:rsidP="00654935">
      <w:pPr>
        <w:spacing w:line="23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160.2 Бюджетного кодекса Российской Федерации, Общими требованиями к методике прогнозирования поступлений по источникам финансирования дефицита бюджета, утвержденными Постановлением Правительства Российской Федерации от 26.05.2016 №469 (с последующими изменениями), Руководствуясь </w:t>
      </w:r>
      <w:r>
        <w:rPr>
          <w:spacing w:val="2"/>
          <w:sz w:val="26"/>
          <w:szCs w:val="26"/>
        </w:rPr>
        <w:t xml:space="preserve">Уставом </w:t>
      </w:r>
      <w:proofErr w:type="spellStart"/>
      <w:r>
        <w:rPr>
          <w:spacing w:val="2"/>
          <w:sz w:val="26"/>
          <w:szCs w:val="26"/>
        </w:rPr>
        <w:t>Телегинского</w:t>
      </w:r>
      <w:proofErr w:type="spellEnd"/>
      <w:r>
        <w:rPr>
          <w:spacing w:val="2"/>
          <w:sz w:val="26"/>
          <w:szCs w:val="26"/>
        </w:rPr>
        <w:t xml:space="preserve"> сельсовета </w:t>
      </w:r>
      <w:proofErr w:type="spellStart"/>
      <w:r>
        <w:rPr>
          <w:spacing w:val="2"/>
          <w:sz w:val="26"/>
          <w:szCs w:val="26"/>
        </w:rPr>
        <w:t>Колышлейского</w:t>
      </w:r>
      <w:proofErr w:type="spellEnd"/>
      <w:r>
        <w:rPr>
          <w:spacing w:val="2"/>
          <w:sz w:val="26"/>
          <w:szCs w:val="26"/>
        </w:rPr>
        <w:t xml:space="preserve"> района Пензенской области, в целях приведения нормативного правового акта в соответствие с действующим законодательством</w:t>
      </w:r>
      <w:r>
        <w:rPr>
          <w:sz w:val="26"/>
          <w:szCs w:val="26"/>
        </w:rPr>
        <w:t>:</w:t>
      </w:r>
    </w:p>
    <w:p w:rsidR="00654935" w:rsidRDefault="00654935" w:rsidP="00654935">
      <w:pPr>
        <w:spacing w:line="23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методику прогнозирования поступлений по источникам финансирования дефицита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утвержденную распоряжением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25.07.2016 №45 «Об утверждении методики прогнозирования поступлений по источникам финансирования дефицита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 (с последующими изменениями) (далее – методика), следующие изменения:</w:t>
      </w:r>
    </w:p>
    <w:p w:rsidR="00654935" w:rsidRDefault="00654935" w:rsidP="00654935">
      <w:pPr>
        <w:autoSpaceDE w:val="0"/>
        <w:autoSpaceDN w:val="0"/>
        <w:adjustRightInd w:val="0"/>
        <w:spacing w:after="12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1.1. В пункте 1 методики коды бюджетной классификации источников финансирования дефицитов бюджетов дополнить следующими кодами: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"/>
        <w:gridCol w:w="500"/>
        <w:gridCol w:w="2500"/>
        <w:gridCol w:w="6400"/>
        <w:gridCol w:w="300"/>
      </w:tblGrid>
      <w:tr w:rsidR="00654935" w:rsidTr="0065493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654935" w:rsidRDefault="00654935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654935" w:rsidRDefault="006549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>01 06 10 02 10 0001 550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 xml:space="preserve">Увеличение финансовых активов в собственности сельских поселений за счет привлечения на единый счет местного бюджета остатков средств на казначейских счетах для осуществления и отражения операций с денежными </w:t>
            </w:r>
            <w:r>
              <w:lastRenderedPageBreak/>
              <w:t>средствами, поступающими во временное распоряжение получателей средств местного бюджета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54935" w:rsidRDefault="00654935">
            <w:pPr>
              <w:rPr>
                <w:sz w:val="26"/>
                <w:szCs w:val="26"/>
              </w:rPr>
            </w:pPr>
          </w:p>
        </w:tc>
      </w:tr>
      <w:tr w:rsidR="00654935" w:rsidTr="0065493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</w:tcPr>
          <w:p w:rsidR="00654935" w:rsidRDefault="00654935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654935" w:rsidRDefault="0065493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>01 06 10 02 10 0002 550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54935" w:rsidRDefault="00654935">
            <w:pPr>
              <w:rPr>
                <w:sz w:val="26"/>
                <w:szCs w:val="26"/>
              </w:rPr>
            </w:pPr>
          </w:p>
        </w:tc>
      </w:tr>
      <w:tr w:rsidR="00654935" w:rsidTr="0065493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</w:tcPr>
          <w:p w:rsidR="00654935" w:rsidRDefault="00654935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654935" w:rsidRDefault="0065493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>01 06 10 02 10 0004 550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получателей средств из бюджета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54935" w:rsidRDefault="00654935">
            <w:pPr>
              <w:rPr>
                <w:sz w:val="26"/>
                <w:szCs w:val="26"/>
              </w:rPr>
            </w:pPr>
          </w:p>
        </w:tc>
      </w:tr>
      <w:tr w:rsidR="00654935" w:rsidTr="0065493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</w:tcPr>
          <w:p w:rsidR="00654935" w:rsidRDefault="00654935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654935" w:rsidRDefault="0065493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>01 06 10 02 10 0005 550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54935" w:rsidRDefault="00654935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654935" w:rsidRDefault="006549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654935" w:rsidRDefault="00654935" w:rsidP="00654935">
      <w:pPr>
        <w:spacing w:before="120"/>
        <w:ind w:firstLine="567"/>
        <w:jc w:val="both"/>
        <w:rPr>
          <w:bCs/>
          <w:sz w:val="26"/>
          <w:szCs w:val="26"/>
        </w:rPr>
      </w:pPr>
      <w:r>
        <w:rPr>
          <w:rStyle w:val="FontStyle16"/>
        </w:rPr>
        <w:t xml:space="preserve">1.2. </w:t>
      </w:r>
      <w:r>
        <w:rPr>
          <w:sz w:val="26"/>
          <w:szCs w:val="26"/>
        </w:rPr>
        <w:t>Дополнить пунктом 11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следующего содержания</w:t>
      </w:r>
      <w:r>
        <w:rPr>
          <w:bCs/>
          <w:sz w:val="26"/>
          <w:szCs w:val="26"/>
        </w:rPr>
        <w:t>:</w:t>
      </w:r>
    </w:p>
    <w:p w:rsidR="00654935" w:rsidRDefault="00654935" w:rsidP="0065493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«11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. Расчет прогнозного объема поступлений по иным источникам финансирования дефицита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- увеличению финансовых активов в собственности сельских поселений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осуществляется в течение текущего финансового года по итогам анализа фактического исполнения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сельсовета, в ходе которого, в случае возникновения в определенном месяце текущего финансового года временного кассового разрыва, </w:t>
      </w:r>
      <w:proofErr w:type="spellStart"/>
      <w:r>
        <w:rPr>
          <w:sz w:val="26"/>
          <w:szCs w:val="26"/>
        </w:rPr>
        <w:t>Телегинским</w:t>
      </w:r>
      <w:proofErr w:type="spellEnd"/>
      <w:r>
        <w:rPr>
          <w:sz w:val="26"/>
          <w:szCs w:val="26"/>
        </w:rPr>
        <w:t xml:space="preserve"> сельсоветом может быть принято решение о временном заимствовании указанных средств в размере, не превышающем размер кассового разрыва, в целях его покрытия.</w:t>
      </w:r>
    </w:p>
    <w:p w:rsidR="00654935" w:rsidRDefault="00654935" w:rsidP="00654935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В данном случае при прогнозировании указанных поступлений используется метод прямого счета согласно следующей формуле: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ПФа</w:t>
      </w:r>
      <w:proofErr w:type="spellEnd"/>
      <w:r>
        <w:rPr>
          <w:sz w:val="26"/>
          <w:szCs w:val="26"/>
        </w:rPr>
        <w:t xml:space="preserve"> = Фа x </w:t>
      </w:r>
      <w:proofErr w:type="spellStart"/>
      <w:r>
        <w:rPr>
          <w:sz w:val="26"/>
          <w:szCs w:val="26"/>
        </w:rPr>
        <w:t>Ксд</w:t>
      </w:r>
      <w:proofErr w:type="spellEnd"/>
      <w:r>
        <w:rPr>
          <w:sz w:val="26"/>
          <w:szCs w:val="26"/>
        </w:rPr>
        <w:t>,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где,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ПФа</w:t>
      </w:r>
      <w:proofErr w:type="spellEnd"/>
      <w:r>
        <w:rPr>
          <w:sz w:val="26"/>
          <w:szCs w:val="26"/>
        </w:rPr>
        <w:t xml:space="preserve"> - объем возможных заимствований средств с казначейских счетов;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Ксд</w:t>
      </w:r>
      <w:proofErr w:type="spellEnd"/>
      <w:r>
        <w:rPr>
          <w:sz w:val="26"/>
          <w:szCs w:val="26"/>
        </w:rPr>
        <w:t xml:space="preserve"> - коэффициент, учитывающий уровень выполнения утвержденного годового объема доходов бюджета совета без учета безвозмездных поступлений в бюджет совета (определяется на основе анализа фактического исполнения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сельсовета);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Фа = Р - Д - </w:t>
      </w:r>
      <w:proofErr w:type="spellStart"/>
      <w:r>
        <w:rPr>
          <w:sz w:val="26"/>
          <w:szCs w:val="26"/>
        </w:rPr>
        <w:t>Ифд</w:t>
      </w:r>
      <w:proofErr w:type="spellEnd"/>
      <w:r>
        <w:rPr>
          <w:sz w:val="26"/>
          <w:szCs w:val="26"/>
        </w:rPr>
        <w:t xml:space="preserve"> - </w:t>
      </w:r>
      <w:proofErr w:type="spellStart"/>
      <w:r>
        <w:rPr>
          <w:sz w:val="26"/>
          <w:szCs w:val="26"/>
        </w:rPr>
        <w:t>Онм</w:t>
      </w:r>
      <w:proofErr w:type="spellEnd"/>
      <w:r>
        <w:rPr>
          <w:sz w:val="26"/>
          <w:szCs w:val="26"/>
        </w:rPr>
        <w:t>,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где: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Фа - прогнозный объем заимствования средств с казначейских счетов;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 - прогнозируемые расходы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в определенном месяце текущего финансового года в соответствии с кассовым планом по расходам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сельсовета;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 - прогнозируемые доходы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в определенном месяце текущего финансового года в соответствии с кассовым планом по доходам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сельсовета;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Ифд</w:t>
      </w:r>
      <w:proofErr w:type="spellEnd"/>
      <w:r>
        <w:rPr>
          <w:sz w:val="26"/>
          <w:szCs w:val="26"/>
        </w:rPr>
        <w:t xml:space="preserve"> - источники финансирования дефицита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сельсовета, планируемые в определенном месяце текущего финансового года в соответствии с кассовым планом по источникам финансирования дефицита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сельсовета;</w:t>
      </w:r>
    </w:p>
    <w:p w:rsidR="00654935" w:rsidRDefault="00654935" w:rsidP="00654935">
      <w:pPr>
        <w:autoSpaceDE w:val="0"/>
        <w:autoSpaceDN w:val="0"/>
        <w:adjustRightInd w:val="0"/>
        <w:spacing w:before="6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Онм</w:t>
      </w:r>
      <w:proofErr w:type="spellEnd"/>
      <w:r>
        <w:rPr>
          <w:sz w:val="26"/>
          <w:szCs w:val="26"/>
        </w:rPr>
        <w:t xml:space="preserve"> - остаток средств на едином счете бюджета на начало анализируемого месяца.».</w:t>
      </w:r>
    </w:p>
    <w:p w:rsidR="00654935" w:rsidRDefault="00654935" w:rsidP="00654935">
      <w:pPr>
        <w:spacing w:line="23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распоряжение </w:t>
      </w:r>
      <w:proofErr w:type="gramStart"/>
      <w:r>
        <w:rPr>
          <w:sz w:val="26"/>
          <w:szCs w:val="26"/>
        </w:rPr>
        <w:t>опубликовать  в</w:t>
      </w:r>
      <w:proofErr w:type="gramEnd"/>
      <w:r>
        <w:rPr>
          <w:sz w:val="26"/>
          <w:szCs w:val="26"/>
        </w:rPr>
        <w:t xml:space="preserve"> информационном бюллетене «Информационный вестник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области».</w:t>
      </w:r>
    </w:p>
    <w:p w:rsidR="00654935" w:rsidRDefault="00654935" w:rsidP="00654935">
      <w:pPr>
        <w:spacing w:line="23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654935" w:rsidRDefault="00654935" w:rsidP="00654935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главного специалиста – главного бухгалтера.</w:t>
      </w:r>
    </w:p>
    <w:p w:rsidR="00654935" w:rsidRDefault="00654935" w:rsidP="006549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54935" w:rsidRDefault="00654935" w:rsidP="006549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54935" w:rsidRDefault="00654935" w:rsidP="006549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54935" w:rsidRDefault="00AB192D" w:rsidP="00654935">
      <w:pPr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="00654935">
        <w:rPr>
          <w:b/>
          <w:sz w:val="26"/>
          <w:szCs w:val="26"/>
        </w:rPr>
        <w:t>Глава Администрации                                                   С.В. Столярова</w:t>
      </w:r>
    </w:p>
    <w:p w:rsidR="00654935" w:rsidRDefault="00654935" w:rsidP="00DC00C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65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534" w:rsidRDefault="00B73534" w:rsidP="008B5788">
      <w:r>
        <w:separator/>
      </w:r>
    </w:p>
  </w:endnote>
  <w:endnote w:type="continuationSeparator" w:id="0">
    <w:p w:rsidR="00B73534" w:rsidRDefault="00B73534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534" w:rsidRDefault="00B73534" w:rsidP="008B5788">
      <w:r>
        <w:separator/>
      </w:r>
    </w:p>
  </w:footnote>
  <w:footnote w:type="continuationSeparator" w:id="0">
    <w:p w:rsidR="00B73534" w:rsidRDefault="00B73534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5799F"/>
    <w:rsid w:val="00066669"/>
    <w:rsid w:val="00100F7E"/>
    <w:rsid w:val="00107AB7"/>
    <w:rsid w:val="001636CA"/>
    <w:rsid w:val="001B600A"/>
    <w:rsid w:val="00281FC9"/>
    <w:rsid w:val="002A1D3F"/>
    <w:rsid w:val="002A3948"/>
    <w:rsid w:val="002A40CF"/>
    <w:rsid w:val="002E1C21"/>
    <w:rsid w:val="003155FF"/>
    <w:rsid w:val="00386139"/>
    <w:rsid w:val="003A14C8"/>
    <w:rsid w:val="003B24ED"/>
    <w:rsid w:val="003C565D"/>
    <w:rsid w:val="003D3348"/>
    <w:rsid w:val="00425D15"/>
    <w:rsid w:val="00456F36"/>
    <w:rsid w:val="004627DA"/>
    <w:rsid w:val="00513244"/>
    <w:rsid w:val="005425A9"/>
    <w:rsid w:val="005A0EE6"/>
    <w:rsid w:val="005C4C3B"/>
    <w:rsid w:val="00654935"/>
    <w:rsid w:val="006B0173"/>
    <w:rsid w:val="006E3448"/>
    <w:rsid w:val="00736739"/>
    <w:rsid w:val="00776AFC"/>
    <w:rsid w:val="00785DC1"/>
    <w:rsid w:val="00853699"/>
    <w:rsid w:val="00865E3E"/>
    <w:rsid w:val="00873EAD"/>
    <w:rsid w:val="008759DD"/>
    <w:rsid w:val="008B1F1E"/>
    <w:rsid w:val="008B5788"/>
    <w:rsid w:val="008C33B5"/>
    <w:rsid w:val="008D55C4"/>
    <w:rsid w:val="00905C45"/>
    <w:rsid w:val="00914593"/>
    <w:rsid w:val="009404EF"/>
    <w:rsid w:val="00996218"/>
    <w:rsid w:val="00A36FB9"/>
    <w:rsid w:val="00A47A00"/>
    <w:rsid w:val="00AA2919"/>
    <w:rsid w:val="00AB192D"/>
    <w:rsid w:val="00AC23E8"/>
    <w:rsid w:val="00AC7A2A"/>
    <w:rsid w:val="00AD0285"/>
    <w:rsid w:val="00B06FA3"/>
    <w:rsid w:val="00B14373"/>
    <w:rsid w:val="00B73534"/>
    <w:rsid w:val="00BA2078"/>
    <w:rsid w:val="00BA2C0B"/>
    <w:rsid w:val="00BB7006"/>
    <w:rsid w:val="00BD6E4D"/>
    <w:rsid w:val="00BD7798"/>
    <w:rsid w:val="00BD7F53"/>
    <w:rsid w:val="00C40A95"/>
    <w:rsid w:val="00CD65F7"/>
    <w:rsid w:val="00DC00C8"/>
    <w:rsid w:val="00DF15AB"/>
    <w:rsid w:val="00F429DB"/>
    <w:rsid w:val="00FD2856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2741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uiPriority w:val="99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D65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100F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654935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2023-01-24T07:21:00Z</cp:lastPrinted>
  <dcterms:created xsi:type="dcterms:W3CDTF">2023-02-21T06:54:00Z</dcterms:created>
  <dcterms:modified xsi:type="dcterms:W3CDTF">2023-02-21T11:07:00Z</dcterms:modified>
</cp:coreProperties>
</file>